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92099" w14:textId="77777777" w:rsidR="00580F46" w:rsidRPr="00580F46" w:rsidRDefault="00580F46" w:rsidP="00580F46">
      <w:pPr>
        <w:suppressAutoHyphens/>
        <w:autoSpaceDN w:val="0"/>
        <w:spacing w:after="14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  <w:r w:rsidRPr="00580F46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UCHWAŁA NR …………….../2024</w:t>
      </w:r>
    </w:p>
    <w:p w14:paraId="15C46181" w14:textId="77777777" w:rsidR="00580F46" w:rsidRPr="00580F46" w:rsidRDefault="00580F46" w:rsidP="00580F46">
      <w:pPr>
        <w:suppressAutoHyphens/>
        <w:autoSpaceDN w:val="0"/>
        <w:spacing w:after="14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  <w:r w:rsidRPr="00580F46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RADY GMINY W KRZYNOWŁODZE MAŁEJ</w:t>
      </w:r>
    </w:p>
    <w:p w14:paraId="29DD5620" w14:textId="198210BD" w:rsidR="00580F46" w:rsidRPr="00580F46" w:rsidRDefault="00580F46" w:rsidP="00580F46">
      <w:pPr>
        <w:suppressAutoHyphens/>
        <w:autoSpaceDN w:val="0"/>
        <w:spacing w:after="14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  <w:r w:rsidRPr="00580F46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z dnia</w:t>
      </w:r>
      <w:r w:rsidR="002D092E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…/……/</w:t>
      </w:r>
      <w:r w:rsidRPr="00580F46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 xml:space="preserve"> 2024 r.</w:t>
      </w:r>
    </w:p>
    <w:p w14:paraId="2B3DCF4F" w14:textId="77777777" w:rsidR="00580F46" w:rsidRPr="00580F46" w:rsidRDefault="00580F46" w:rsidP="00580F46">
      <w:pPr>
        <w:suppressAutoHyphens/>
        <w:autoSpaceDN w:val="0"/>
        <w:spacing w:after="140"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7D46E0B0" w14:textId="77777777" w:rsidR="00580F46" w:rsidRPr="00580F46" w:rsidRDefault="00580F46" w:rsidP="00580F46">
      <w:pPr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w sprawie szczegółowych warunków przyznawania i odpłatności za usługi opiekuńcze i specjalistyczne usługi opiekuńcze, z wyłączeniem specjalistycznych usług opiekuńczych dla osób z zaburzeniami psychicznymi</w:t>
      </w:r>
    </w:p>
    <w:p w14:paraId="2326BBB9" w14:textId="77777777" w:rsidR="00580F46" w:rsidRPr="00580F46" w:rsidRDefault="00580F46" w:rsidP="00580F46">
      <w:pPr>
        <w:suppressAutoHyphens/>
        <w:autoSpaceDN w:val="0"/>
        <w:spacing w:after="140" w:line="276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oraz szczegółowych warunków częściowego lub całkowitego zwolnienia od opłat oraz trybu ich pobierania</w:t>
      </w:r>
    </w:p>
    <w:p w14:paraId="1FFC5E62" w14:textId="77777777" w:rsidR="00580F46" w:rsidRPr="00580F46" w:rsidRDefault="00580F46" w:rsidP="00580F46">
      <w:pPr>
        <w:suppressAutoHyphens/>
        <w:autoSpaceDN w:val="0"/>
        <w:spacing w:after="140" w:line="276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FBD9597" w14:textId="26901CCA" w:rsidR="00580F46" w:rsidRPr="00580F46" w:rsidRDefault="00580F46" w:rsidP="00580F46">
      <w:pPr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Na podstawie art 18 ust. 2 pkt. 15 ustawy z dnia 8 marca 1990 r. o samorządzie gminnym (Dz. U. 2024 poz. 609, z  późn.zm. ) oraz art. 50 ust.6 ustawy z dnia 12 marca 2004 r. o pomocy społecznej ( Dz. U. 202</w:t>
      </w:r>
      <w:r w:rsidR="002D092E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4</w:t>
      </w: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poz. </w:t>
      </w:r>
      <w:r w:rsidR="002D092E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1283, poz. 858, poz. 1572</w:t>
      </w: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.) Rada Gminy w  Krzynowłodze Małej uchwala, co następuje:</w:t>
      </w:r>
    </w:p>
    <w:p w14:paraId="1720A058" w14:textId="77777777" w:rsidR="00580F46" w:rsidRPr="00580F46" w:rsidRDefault="00580F46" w:rsidP="00580F46">
      <w:pPr>
        <w:suppressAutoHyphens/>
        <w:autoSpaceDN w:val="0"/>
        <w:spacing w:after="140" w:line="276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§1</w:t>
      </w:r>
    </w:p>
    <w:p w14:paraId="59B40551" w14:textId="77777777" w:rsidR="00580F46" w:rsidRPr="00580F46" w:rsidRDefault="00580F46" w:rsidP="00580F46">
      <w:pPr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Określa się szczegółowe warunki przyznawania oraz odpłatności za usługi opiekuńcze i specjalistyczne usługi opiekuńcze z wyłączeniem specjalistycznych usług opiekuńczych dla osób z zaburzeniami psychicznymi, świadczonych w miejscu zamieszkania podopiecznych oraz szczegółowe warunki częściowego lub całkowitego zwolnienia od opłat, jak również tryb ich pobierania, stanowiące załącznik do niniejszej uchwały.</w:t>
      </w:r>
    </w:p>
    <w:p w14:paraId="6A3CDADA" w14:textId="77777777" w:rsidR="00580F46" w:rsidRPr="00580F46" w:rsidRDefault="00580F46" w:rsidP="00580F46">
      <w:pPr>
        <w:suppressAutoHyphens/>
        <w:autoSpaceDN w:val="0"/>
        <w:spacing w:after="140" w:line="276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§2</w:t>
      </w:r>
    </w:p>
    <w:p w14:paraId="3BA4C2A6" w14:textId="77777777" w:rsidR="00580F46" w:rsidRPr="00580F46" w:rsidRDefault="00580F46" w:rsidP="00580F46">
      <w:pPr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Wykonanie uchwały powierza się Wójtowi Gminy Krzynowłoga Mała.</w:t>
      </w:r>
    </w:p>
    <w:p w14:paraId="3ACC31E6" w14:textId="77777777" w:rsidR="00580F46" w:rsidRPr="00580F46" w:rsidRDefault="00580F46" w:rsidP="00580F46">
      <w:pPr>
        <w:suppressAutoHyphens/>
        <w:autoSpaceDN w:val="0"/>
        <w:spacing w:after="140" w:line="276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§3</w:t>
      </w:r>
    </w:p>
    <w:p w14:paraId="46A304FE" w14:textId="59F6AF7E" w:rsidR="00580F46" w:rsidRPr="00580F46" w:rsidRDefault="00580F46" w:rsidP="00580F46">
      <w:pPr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Traci moc uchwała Nr </w:t>
      </w:r>
      <w:r w:rsidR="00BA0DEA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IV</w:t>
      </w: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/</w:t>
      </w:r>
      <w:r w:rsidR="002D092E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12</w:t>
      </w: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/202</w:t>
      </w:r>
      <w:r w:rsidR="002D092E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4</w:t>
      </w: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z dnia </w:t>
      </w:r>
      <w:r w:rsidR="002D092E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27</w:t>
      </w: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</w:t>
      </w:r>
      <w:r w:rsidR="002D092E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czerwca</w:t>
      </w: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202</w:t>
      </w:r>
      <w:r w:rsidR="002D092E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4</w:t>
      </w: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r.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 (Dz. Urz. Woj. </w:t>
      </w:r>
      <w:proofErr w:type="spellStart"/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Maz</w:t>
      </w:r>
      <w:proofErr w:type="spellEnd"/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., z 202</w:t>
      </w:r>
      <w:r w:rsidR="002D092E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4</w:t>
      </w: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r., poz. </w:t>
      </w:r>
      <w:r w:rsidR="002D092E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7445</w:t>
      </w: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).</w:t>
      </w:r>
    </w:p>
    <w:p w14:paraId="77036634" w14:textId="77777777" w:rsidR="00580F46" w:rsidRPr="00580F46" w:rsidRDefault="00580F46" w:rsidP="00580F46">
      <w:pPr>
        <w:suppressAutoHyphens/>
        <w:autoSpaceDN w:val="0"/>
        <w:spacing w:after="140" w:line="276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§4  </w:t>
      </w:r>
    </w:p>
    <w:p w14:paraId="5874C23D" w14:textId="77777777" w:rsidR="00580F46" w:rsidRPr="00580F46" w:rsidRDefault="00580F46" w:rsidP="00580F46">
      <w:pPr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Uchwała wchodzi w życie po upływie 14 dni od dnia ogłoszenia w Dzienniku Urzędowym Województwa Mazowieckiego. </w:t>
      </w:r>
    </w:p>
    <w:p w14:paraId="124C86FD" w14:textId="77777777" w:rsidR="00580F46" w:rsidRPr="00580F46" w:rsidRDefault="00580F46" w:rsidP="00580F46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1CE34FCF" w14:textId="77777777" w:rsidR="00580F46" w:rsidRPr="00580F46" w:rsidRDefault="00580F46" w:rsidP="00580F46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57797F01" w14:textId="77777777" w:rsidR="00580F46" w:rsidRPr="00580F46" w:rsidRDefault="00580F46" w:rsidP="00580F46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6B0A3C27" w14:textId="77777777" w:rsidR="00580F46" w:rsidRPr="00580F46" w:rsidRDefault="00580F46" w:rsidP="00580F46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ab/>
      </w:r>
    </w:p>
    <w:p w14:paraId="02B28880" w14:textId="77777777" w:rsidR="00580F46" w:rsidRPr="00580F46" w:rsidRDefault="00580F46" w:rsidP="00580F46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162B525F" w14:textId="77777777" w:rsidR="00580F46" w:rsidRPr="00580F46" w:rsidRDefault="00580F46" w:rsidP="00580F46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1703BF03" w14:textId="77777777" w:rsidR="00580F46" w:rsidRPr="00580F46" w:rsidRDefault="00580F46" w:rsidP="00580F46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05C39EED" w14:textId="77777777" w:rsidR="00580F46" w:rsidRPr="00580F46" w:rsidRDefault="00580F46" w:rsidP="00580F46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3CB48C7E" w14:textId="77777777" w:rsidR="00580F46" w:rsidRPr="00580F46" w:rsidRDefault="00580F46" w:rsidP="00580F46">
      <w:pPr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lastRenderedPageBreak/>
        <w:t xml:space="preserve">                                                                                                                               </w:t>
      </w:r>
    </w:p>
    <w:p w14:paraId="757E7F8F" w14:textId="77777777" w:rsidR="00580F46" w:rsidRPr="00580F46" w:rsidRDefault="00580F46" w:rsidP="00580F46">
      <w:pPr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                                                                                                                              </w:t>
      </w:r>
    </w:p>
    <w:p w14:paraId="10F07D39" w14:textId="77777777" w:rsidR="00580F46" w:rsidRPr="00580F46" w:rsidRDefault="00580F46" w:rsidP="00580F46">
      <w:pPr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                                                                                                                  Załącznik Nr 1 do uchwały Nr …../...../2024</w:t>
      </w:r>
    </w:p>
    <w:p w14:paraId="7500B950" w14:textId="77777777" w:rsidR="00580F46" w:rsidRPr="00580F46" w:rsidRDefault="00580F46" w:rsidP="00580F46">
      <w:pPr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                                                                                                        Rady Gminy w  Krzynowłodze Małej</w:t>
      </w:r>
    </w:p>
    <w:p w14:paraId="37D22873" w14:textId="050A9528" w:rsidR="00580F46" w:rsidRPr="00580F46" w:rsidRDefault="00580F46" w:rsidP="00580F46">
      <w:pPr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                                                                                     z dnia </w:t>
      </w:r>
      <w:r w:rsidR="002D092E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>…/…./</w:t>
      </w:r>
      <w:r w:rsidRPr="00580F46"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  <w:t xml:space="preserve"> 2024 r.</w:t>
      </w:r>
    </w:p>
    <w:p w14:paraId="14669D52" w14:textId="77777777" w:rsidR="00580F46" w:rsidRPr="00580F46" w:rsidRDefault="00580F46" w:rsidP="00580F46">
      <w:pPr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</w:pPr>
    </w:p>
    <w:p w14:paraId="3FAE0897" w14:textId="77777777" w:rsidR="00580F46" w:rsidRPr="00580F46" w:rsidRDefault="00580F46" w:rsidP="00580F46">
      <w:pPr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</w:pPr>
    </w:p>
    <w:p w14:paraId="128C4C5E" w14:textId="77777777" w:rsidR="00580F46" w:rsidRPr="00580F46" w:rsidRDefault="00580F46" w:rsidP="00580F46">
      <w:pPr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0"/>
          <w:szCs w:val="20"/>
          <w:lang w:eastAsia="zh-CN" w:bidi="hi-IN"/>
          <w14:ligatures w14:val="none"/>
        </w:rPr>
      </w:pPr>
    </w:p>
    <w:p w14:paraId="2B5A7EE0" w14:textId="77777777" w:rsidR="00580F46" w:rsidRPr="00580F46" w:rsidRDefault="00580F46" w:rsidP="00580F46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b/>
          <w:bCs/>
          <w:kern w:val="3"/>
          <w:lang w:eastAsia="zh-CN" w:bidi="hi-IN"/>
          <w14:ligatures w14:val="none"/>
        </w:rPr>
        <w:t>Szczegółowe warunki przyznawania i odpłatności za usługi opiekuńcze i specjalistyczne usługi opiekuńcze, z wyłączeniem specjalistycznych usług opiekuńczych dla osób z zaburzeniami psychicznymi oraz szczegółowe warunki częściowego lub całkowitego zwolnienia od opłat oraz tryb ich pobierania.</w:t>
      </w:r>
    </w:p>
    <w:p w14:paraId="49C23137" w14:textId="77777777" w:rsidR="00580F46" w:rsidRPr="00580F46" w:rsidRDefault="00580F46" w:rsidP="00580F46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</w:p>
    <w:p w14:paraId="39E6DCA7" w14:textId="4E751656" w:rsidR="00580F46" w:rsidRPr="00580F46" w:rsidRDefault="00B34040" w:rsidP="00B34040">
      <w:pPr>
        <w:suppressAutoHyphens/>
        <w:autoSpaceDN w:val="0"/>
        <w:spacing w:after="0" w:line="276" w:lineRule="auto"/>
        <w:jc w:val="center"/>
        <w:textAlignment w:val="baseline"/>
        <w:rPr>
          <w:rFonts w:ascii="Liberation Serif" w:eastAsia="NSimSun" w:hAnsi="Liberation Serif" w:cs="Arial"/>
          <w:kern w:val="3"/>
          <w:lang w:eastAsia="zh-CN" w:bidi="hi-IN"/>
          <w14:ligatures w14:val="none"/>
        </w:rPr>
      </w:pPr>
      <w:r w:rsidRPr="00580F46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§ 1</w:t>
      </w:r>
    </w:p>
    <w:p w14:paraId="6D67A903" w14:textId="77777777" w:rsidR="00B34040" w:rsidRDefault="00580F46" w:rsidP="00580F46">
      <w:pPr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Usługi opiekuńcze i specjalistyczne usługi opiekuńcze przyznaje Gminny Ośrodek Pomocy Społecznej w Krzynowłodze Małej</w:t>
      </w:r>
    </w:p>
    <w:p w14:paraId="3F0AB794" w14:textId="7CE6B10A" w:rsidR="00B34040" w:rsidRDefault="00B34040" w:rsidP="00B34040">
      <w:pPr>
        <w:suppressAutoHyphens/>
        <w:autoSpaceDN w:val="0"/>
        <w:spacing w:after="140"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580F46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§ 2</w:t>
      </w:r>
    </w:p>
    <w:p w14:paraId="21C029AD" w14:textId="2554EDC8" w:rsidR="00580F46" w:rsidRDefault="00580F46" w:rsidP="00580F46">
      <w:pPr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580F46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 xml:space="preserve"> </w:t>
      </w: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Cenę </w:t>
      </w:r>
      <w:r w:rsidRPr="00580F46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1 (jednej)</w:t>
      </w: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godziny usług opiekuńczych i specjalistycznych usług opiekuńczych ustala się w wysokości </w:t>
      </w:r>
      <w:r w:rsidR="002D092E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30</w:t>
      </w:r>
      <w:r w:rsidRPr="00580F46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,</w:t>
      </w:r>
      <w:r w:rsidR="002D092E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50</w:t>
      </w:r>
      <w:r w:rsidRPr="00580F46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 xml:space="preserve"> zł.</w:t>
      </w: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 ( słownie: </w:t>
      </w:r>
      <w:r w:rsidR="002D092E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trzydzieści </w:t>
      </w: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 xml:space="preserve">złotych </w:t>
      </w:r>
      <w:r w:rsidR="002D092E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50</w:t>
      </w: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/100 groszy).</w:t>
      </w:r>
    </w:p>
    <w:p w14:paraId="18F3A8A8" w14:textId="3922B7A2" w:rsidR="00B34040" w:rsidRPr="00580F46" w:rsidRDefault="00B34040" w:rsidP="00B34040">
      <w:pPr>
        <w:suppressAutoHyphens/>
        <w:autoSpaceDN w:val="0"/>
        <w:spacing w:after="140" w:line="276" w:lineRule="auto"/>
        <w:jc w:val="center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580F46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§ 3</w:t>
      </w:r>
    </w:p>
    <w:p w14:paraId="640B9D99" w14:textId="4320CCCE" w:rsidR="00580F46" w:rsidRDefault="00580F46" w:rsidP="00580F46">
      <w:pPr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</w:pP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Usługi, o których mowa w § 1 przysługują nieodpłatnie świadczeniobiorcom, których dochód na osobę samotnie gospodarującą lub osobę w rodzinie nie przekracza kryterium dochodowego ustalonego zgodnie z art. 8 ust. 1 ustawy o pomocy społecznej.</w:t>
      </w:r>
    </w:p>
    <w:p w14:paraId="0049851D" w14:textId="03EB8404" w:rsidR="00B34040" w:rsidRPr="00580F46" w:rsidRDefault="00B34040" w:rsidP="00B34040">
      <w:pPr>
        <w:suppressAutoHyphens/>
        <w:autoSpaceDN w:val="0"/>
        <w:spacing w:after="140" w:line="276" w:lineRule="auto"/>
        <w:jc w:val="center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  <w:r w:rsidRPr="00580F46"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  <w:t>§ 4</w:t>
      </w:r>
    </w:p>
    <w:p w14:paraId="2CA9E8ED" w14:textId="52E32A87" w:rsidR="00580F46" w:rsidRPr="00580F46" w:rsidRDefault="00580F46" w:rsidP="00580F46">
      <w:pPr>
        <w:suppressAutoHyphens/>
        <w:autoSpaceDN w:val="0"/>
        <w:spacing w:after="140" w:line="276" w:lineRule="auto"/>
        <w:jc w:val="both"/>
        <w:textAlignment w:val="baseline"/>
        <w:rPr>
          <w:rFonts w:ascii="Times New Roman" w:eastAsia="NSimSun" w:hAnsi="Times New Roman" w:cs="Times New Roman"/>
          <w:b/>
          <w:bCs/>
          <w:kern w:val="3"/>
          <w:lang w:eastAsia="zh-CN" w:bidi="hi-IN"/>
          <w14:ligatures w14:val="none"/>
        </w:rPr>
      </w:pPr>
      <w:r w:rsidRPr="00580F46">
        <w:rPr>
          <w:rFonts w:ascii="Times New Roman" w:eastAsia="NSimSun" w:hAnsi="Times New Roman" w:cs="Times New Roman"/>
          <w:kern w:val="3"/>
          <w:lang w:eastAsia="zh-CN" w:bidi="hi-IN"/>
          <w14:ligatures w14:val="none"/>
        </w:rPr>
        <w:t>Osoby nie spełniające warunku, o którym mowa w § 2 zwracają wydatki za usługi w części lub w całości, w zależności od dochodu osoby samotnie gospodarującej lub dochodu na osobę w rodzinie, zgodnie z poniższą tabelą:</w:t>
      </w:r>
    </w:p>
    <w:p w14:paraId="0D59869F" w14:textId="77777777" w:rsidR="00580F46" w:rsidRPr="00580F46" w:rsidRDefault="00580F46" w:rsidP="00580F46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2412"/>
        <w:gridCol w:w="2412"/>
      </w:tblGrid>
      <w:tr w:rsidR="00580F46" w:rsidRPr="00580F46" w14:paraId="44C60488" w14:textId="77777777" w:rsidTr="00491692">
        <w:tc>
          <w:tcPr>
            <w:tcW w:w="4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8E2FEB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Dochód osoby samotnie gospodarującej lub na osobę w rodzinie, liczony w procentach w stosunku do kryterium dochodowego ustalonego z art. 8 ust. 1 ustawy o pomocy społecznej</w:t>
            </w:r>
          </w:p>
        </w:tc>
        <w:tc>
          <w:tcPr>
            <w:tcW w:w="4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D12003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Wysokość odpłatności określona w procentach od ceny usługi za 1 (godzinę) dla:</w:t>
            </w:r>
          </w:p>
        </w:tc>
      </w:tr>
      <w:tr w:rsidR="00580F46" w:rsidRPr="00580F46" w14:paraId="7B85E061" w14:textId="77777777" w:rsidTr="00491692">
        <w:tc>
          <w:tcPr>
            <w:tcW w:w="48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A8AF8B" w14:textId="77777777" w:rsidR="00580F46" w:rsidRPr="00580F46" w:rsidRDefault="00580F46" w:rsidP="00580F4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3550B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Osoby samotnie gospodarującej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2500E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b/>
                <w:bCs/>
                <w:kern w:val="3"/>
                <w:sz w:val="20"/>
                <w:szCs w:val="20"/>
                <w:lang w:eastAsia="zh-CN" w:bidi="hi-IN"/>
                <w14:ligatures w14:val="none"/>
              </w:rPr>
              <w:t>Osoby w rodzinie</w:t>
            </w:r>
          </w:p>
        </w:tc>
      </w:tr>
      <w:tr w:rsidR="00580F46" w:rsidRPr="00580F46" w14:paraId="6EACA1F8" w14:textId="77777777" w:rsidTr="0049169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DEB63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poniżej kryterium dochodowego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3C226F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nieodpłatnie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01E4A1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nieodpłatnie</w:t>
            </w:r>
          </w:p>
        </w:tc>
      </w:tr>
      <w:tr w:rsidR="00580F46" w:rsidRPr="00580F46" w14:paraId="5F8A367B" w14:textId="77777777" w:rsidTr="0049169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CE8ABF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powyżej 100 do 200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ADB1B4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5%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872B05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10%</w:t>
            </w:r>
          </w:p>
        </w:tc>
      </w:tr>
      <w:tr w:rsidR="00580F46" w:rsidRPr="00580F46" w14:paraId="25BFC23B" w14:textId="77777777" w:rsidTr="0049169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58FA74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powyżej 200 do 250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8D11F3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10%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F68100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15%</w:t>
            </w:r>
          </w:p>
        </w:tc>
      </w:tr>
      <w:tr w:rsidR="00580F46" w:rsidRPr="00580F46" w14:paraId="7248F54F" w14:textId="77777777" w:rsidTr="0049169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8B141F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powyżej 250 do 300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8FB611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15%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48649F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20%</w:t>
            </w:r>
          </w:p>
        </w:tc>
      </w:tr>
      <w:tr w:rsidR="00580F46" w:rsidRPr="00580F46" w14:paraId="5B594E8F" w14:textId="77777777" w:rsidTr="0049169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F7D7D3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powyżej 300 do 350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FAADF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20%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AF22D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30%</w:t>
            </w:r>
          </w:p>
        </w:tc>
      </w:tr>
      <w:tr w:rsidR="00580F46" w:rsidRPr="00580F46" w14:paraId="3EE542A6" w14:textId="77777777" w:rsidTr="0049169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27B638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powyżej 350 do 400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635E4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30%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CE6AD5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40%</w:t>
            </w:r>
          </w:p>
        </w:tc>
      </w:tr>
      <w:tr w:rsidR="00580F46" w:rsidRPr="00580F46" w14:paraId="67D7A9FB" w14:textId="77777777" w:rsidTr="0049169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3AA8E7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powyżej 400 do 450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E9482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40%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44353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50%</w:t>
            </w:r>
          </w:p>
        </w:tc>
      </w:tr>
      <w:tr w:rsidR="00580F46" w:rsidRPr="00580F46" w14:paraId="3349E458" w14:textId="77777777" w:rsidTr="0049169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7A0F26D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powyżej 450 do 500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811D2F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50%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4968E4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60 %</w:t>
            </w:r>
          </w:p>
        </w:tc>
      </w:tr>
      <w:tr w:rsidR="00580F46" w:rsidRPr="00580F46" w14:paraId="55A35C1C" w14:textId="77777777" w:rsidTr="00491692">
        <w:trPr>
          <w:trHeight w:val="275"/>
        </w:trPr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C9E500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powyżej 500 do 550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631375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60%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EE3CE8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              70 %</w:t>
            </w:r>
          </w:p>
        </w:tc>
      </w:tr>
      <w:tr w:rsidR="00580F46" w:rsidRPr="00580F46" w14:paraId="2E58D8D2" w14:textId="77777777" w:rsidTr="0049169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11711D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powyżej 550%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2D68A8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>100%</w:t>
            </w:r>
          </w:p>
        </w:tc>
        <w:tc>
          <w:tcPr>
            <w:tcW w:w="24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14F070" w14:textId="77777777" w:rsidR="00580F46" w:rsidRPr="00580F46" w:rsidRDefault="00580F46" w:rsidP="00580F46">
            <w:pPr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580F46">
              <w:rPr>
                <w:rFonts w:ascii="Liberation Serif" w:eastAsia="NSimSun" w:hAnsi="Liberation Serif" w:cs="Arial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              100%</w:t>
            </w:r>
          </w:p>
        </w:tc>
      </w:tr>
    </w:tbl>
    <w:p w14:paraId="2182CBDB" w14:textId="77777777" w:rsidR="00580F46" w:rsidRPr="00580F46" w:rsidRDefault="00580F46" w:rsidP="00580F46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31D342B0" w14:textId="77777777" w:rsidR="00580F46" w:rsidRPr="00580F46" w:rsidRDefault="00580F46" w:rsidP="00580F46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10B22146" w14:textId="77777777" w:rsidR="00580F46" w:rsidRPr="00580F46" w:rsidRDefault="00580F46" w:rsidP="00580F46">
      <w:pPr>
        <w:suppressAutoHyphens/>
        <w:autoSpaceDN w:val="0"/>
        <w:spacing w:after="83" w:line="276" w:lineRule="auto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075D2DC4" w14:textId="5D88435D" w:rsidR="00B34040" w:rsidRDefault="00580F46" w:rsidP="00B34040">
      <w:pPr>
        <w:suppressAutoHyphens/>
        <w:autoSpaceDN w:val="0"/>
        <w:spacing w:after="83" w:line="276" w:lineRule="auto"/>
        <w:jc w:val="center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lastRenderedPageBreak/>
        <w:t>§ 5</w:t>
      </w:r>
    </w:p>
    <w:p w14:paraId="1CB32AE9" w14:textId="4D426658" w:rsidR="00580F46" w:rsidRPr="00B34040" w:rsidRDefault="00580F46" w:rsidP="00580F46">
      <w:pPr>
        <w:suppressAutoHyphens/>
        <w:autoSpaceDN w:val="0"/>
        <w:spacing w:after="83" w:line="276" w:lineRule="auto"/>
        <w:jc w:val="both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1.</w:t>
      </w:r>
      <w:r w:rsidRPr="00580F46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 Osoba zobowiązana do ponoszenia odpłatności za usługi opiekuńcze lub specjalistyczne usługi opiekuńcze może być zwolniona w wysokości 50% ustalonej  odpłatności w przypadku:</w:t>
      </w:r>
    </w:p>
    <w:p w14:paraId="2081F421" w14:textId="77777777" w:rsidR="00580F46" w:rsidRPr="00580F46" w:rsidRDefault="00580F46" w:rsidP="00580F46">
      <w:pPr>
        <w:suppressAutoHyphens/>
        <w:autoSpaceDN w:val="0"/>
        <w:spacing w:after="83"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1) ponoszenia kosztów pobytu innych członków rodziny w domu pomocy społecznej, ośrodku wsparcia, zakładzie opiekuńczo- leczniczym, placówce leczniczo- rehabilitacyjnej,</w:t>
      </w:r>
    </w:p>
    <w:p w14:paraId="347F5468" w14:textId="77777777" w:rsidR="00580F46" w:rsidRPr="00580F46" w:rsidRDefault="00580F46" w:rsidP="00580F46">
      <w:pPr>
        <w:suppressAutoHyphens/>
        <w:autoSpaceDN w:val="0"/>
        <w:spacing w:after="83"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2) ponoszenia stałych, niezbędnych i uzasadnionych wydatków, których wysokość zagraża egzystencji związanych z</w:t>
      </w:r>
      <w:r w:rsidRPr="00580F46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:</w:t>
      </w:r>
    </w:p>
    <w:p w14:paraId="13D5D906" w14:textId="77777777" w:rsidR="00580F46" w:rsidRPr="00580F46" w:rsidRDefault="00580F46" w:rsidP="00580F46">
      <w:pPr>
        <w:suppressAutoHyphens/>
        <w:autoSpaceDN w:val="0"/>
        <w:spacing w:after="83"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a)  potrzebami mieszkaniowymi osoby zobowiązanej,</w:t>
      </w:r>
    </w:p>
    <w:p w14:paraId="0DF37A59" w14:textId="77777777" w:rsidR="00580F46" w:rsidRPr="00580F46" w:rsidRDefault="00580F46" w:rsidP="00580F46">
      <w:pPr>
        <w:suppressAutoHyphens/>
        <w:autoSpaceDN w:val="0"/>
        <w:spacing w:after="83"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b) procesem leczenia osoby zobowiązanej bądź osoby, z którą prowadzi wspólne gospodarstwo   domowe, w tym z koniecznością rehabilitacji, zakupu leków, artykułów higienicznych lub pielęgnacyjnych, a także stosowania określonej diety,</w:t>
      </w:r>
    </w:p>
    <w:p w14:paraId="50A96087" w14:textId="77777777" w:rsidR="00580F46" w:rsidRPr="00580F46" w:rsidRDefault="00580F46" w:rsidP="00580F46">
      <w:pPr>
        <w:suppressAutoHyphens/>
        <w:autoSpaceDN w:val="0"/>
        <w:spacing w:after="83"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c)  korzystania z co najmniej dwóch rodzajów specjalistycznych usług,</w:t>
      </w:r>
    </w:p>
    <w:p w14:paraId="0CE8FDBA" w14:textId="77777777" w:rsidR="00580F46" w:rsidRPr="00580F46" w:rsidRDefault="00580F46" w:rsidP="00580F46">
      <w:pPr>
        <w:suppressAutoHyphens/>
        <w:autoSpaceDN w:val="0"/>
        <w:spacing w:after="83"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d) gdy w rodzinie występuje więcej niż jedna osoba wymagająca pomocy w formie usług opiekuńczych i specjalistycznych usług opiekuńczych.</w:t>
      </w:r>
    </w:p>
    <w:p w14:paraId="615A8483" w14:textId="4FC82BBA" w:rsidR="00580F46" w:rsidRPr="00580F46" w:rsidRDefault="005C1EF4" w:rsidP="00580F46">
      <w:pPr>
        <w:suppressAutoHyphens/>
        <w:autoSpaceDN w:val="0"/>
        <w:spacing w:after="0" w:line="276" w:lineRule="auto"/>
        <w:jc w:val="both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2</w:t>
      </w:r>
      <w:r w:rsidR="00580F46" w:rsidRPr="00580F46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.</w:t>
      </w:r>
      <w:r w:rsidR="00580F46" w:rsidRPr="00580F46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 Osoba zobowiązana do ponoszenia odpłatności za usługi opiekuńcze lub specjalistyczne usługi opiekuńcze może zostać całkowicie zwolniona od opłat w przypadku jednoczesnego występowania więcej niż jednej z przesłanek określonych </w:t>
      </w:r>
      <w:r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ust.1</w:t>
      </w:r>
      <w:r w:rsidR="00B34040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 . </w:t>
      </w:r>
    </w:p>
    <w:p w14:paraId="689A7B6A" w14:textId="265FCCBA" w:rsidR="00580F46" w:rsidRPr="00580F46" w:rsidRDefault="00B34040" w:rsidP="00B34040">
      <w:pPr>
        <w:suppressAutoHyphens/>
        <w:autoSpaceDN w:val="0"/>
        <w:spacing w:after="140" w:line="276" w:lineRule="auto"/>
        <w:jc w:val="center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  <w:t>§ 6</w:t>
      </w:r>
    </w:p>
    <w:p w14:paraId="097D8BF2" w14:textId="26C3973B" w:rsidR="00580F46" w:rsidRPr="00580F46" w:rsidRDefault="00580F46" w:rsidP="00580F46">
      <w:pPr>
        <w:suppressAutoHyphens/>
        <w:autoSpaceDN w:val="0"/>
        <w:spacing w:after="140" w:line="276" w:lineRule="auto"/>
        <w:jc w:val="both"/>
        <w:textAlignment w:val="baseline"/>
        <w:rPr>
          <w:rFonts w:ascii="Liberation Serif" w:eastAsia="NSimSun" w:hAnsi="Liberation Serif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>Opłaty za świadczone usługi opiekuńcze i specjalistyczne usługi opiekuńcze wnoszone są przez osoby zobowiązane do odpłatności na rachunek bankowy Gminnego Ośrodka Pomocy Społecznej w Krzynowłodze Małej.</w:t>
      </w:r>
    </w:p>
    <w:p w14:paraId="306E6EC0" w14:textId="77777777" w:rsidR="00580F46" w:rsidRPr="00580F46" w:rsidRDefault="00580F46" w:rsidP="00580F46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179B7932" w14:textId="77777777" w:rsidR="00580F46" w:rsidRPr="00580F46" w:rsidRDefault="00580F46" w:rsidP="00580F46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4285248B" w14:textId="77777777" w:rsidR="00580F46" w:rsidRPr="00580F46" w:rsidRDefault="00580F46" w:rsidP="00580F46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      </w:t>
      </w:r>
    </w:p>
    <w:p w14:paraId="08D7B6E0" w14:textId="77777777" w:rsidR="00580F46" w:rsidRPr="00580F46" w:rsidRDefault="00580F46" w:rsidP="00580F46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  <w:r w:rsidRPr="00580F46"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8F62B3" w14:textId="77777777" w:rsidR="00580F46" w:rsidRPr="00580F46" w:rsidRDefault="00580F46" w:rsidP="00580F4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55CA5720" w14:textId="77777777" w:rsidR="00580F46" w:rsidRPr="00580F46" w:rsidRDefault="00580F46" w:rsidP="00580F4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4E7D4842" w14:textId="77777777" w:rsidR="00580F46" w:rsidRPr="00580F46" w:rsidRDefault="00580F46" w:rsidP="00580F4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3749D974" w14:textId="77777777" w:rsidR="00580F46" w:rsidRPr="00580F46" w:rsidRDefault="00580F46" w:rsidP="00580F4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272809F0" w14:textId="77777777" w:rsidR="00580F46" w:rsidRPr="00580F46" w:rsidRDefault="00580F46" w:rsidP="00580F4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46120B03" w14:textId="77777777" w:rsidR="00580F46" w:rsidRPr="00580F46" w:rsidRDefault="00580F46" w:rsidP="00580F4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3D3D4F3A" w14:textId="77777777" w:rsidR="00580F46" w:rsidRPr="00580F46" w:rsidRDefault="00580F46" w:rsidP="00580F4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74153571" w14:textId="77777777" w:rsidR="00580F46" w:rsidRPr="00580F46" w:rsidRDefault="00580F46" w:rsidP="00580F4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6CB013EE" w14:textId="77777777" w:rsidR="00580F46" w:rsidRPr="00580F46" w:rsidRDefault="00580F46" w:rsidP="00580F4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39F9703F" w14:textId="77777777" w:rsidR="00580F46" w:rsidRPr="00580F46" w:rsidRDefault="00580F46" w:rsidP="00580F4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3153F22F" w14:textId="77777777" w:rsidR="00580F46" w:rsidRPr="00580F46" w:rsidRDefault="00580F46" w:rsidP="00580F4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7C7ED1FB" w14:textId="77777777" w:rsidR="00580F46" w:rsidRPr="00580F46" w:rsidRDefault="00580F46" w:rsidP="00580F4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284A9361" w14:textId="77777777" w:rsidR="00580F46" w:rsidRPr="00580F46" w:rsidRDefault="00580F46" w:rsidP="00580F4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5004BA31" w14:textId="77777777" w:rsidR="00580F46" w:rsidRPr="00580F46" w:rsidRDefault="00580F46" w:rsidP="00580F4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6067CE5A" w14:textId="77777777" w:rsidR="00580F46" w:rsidRPr="00580F46" w:rsidRDefault="00580F46" w:rsidP="00580F4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096449C3" w14:textId="77777777" w:rsidR="00580F46" w:rsidRPr="00580F46" w:rsidRDefault="00580F46" w:rsidP="00580F4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676E6301" w14:textId="77777777" w:rsidR="00580F46" w:rsidRPr="00580F46" w:rsidRDefault="00580F46" w:rsidP="00580F46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"/>
          <w:kern w:val="3"/>
          <w:sz w:val="24"/>
          <w:szCs w:val="24"/>
          <w:lang w:eastAsia="zh-CN" w:bidi="hi-IN"/>
          <w14:ligatures w14:val="none"/>
        </w:rPr>
      </w:pPr>
    </w:p>
    <w:p w14:paraId="6173A0E4" w14:textId="77777777" w:rsidR="00B01C75" w:rsidRDefault="00B01C75"/>
    <w:sectPr w:rsidR="00B01C75" w:rsidSect="00580F4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46"/>
    <w:rsid w:val="000243D7"/>
    <w:rsid w:val="001646CB"/>
    <w:rsid w:val="002D092E"/>
    <w:rsid w:val="004E76D3"/>
    <w:rsid w:val="00580F46"/>
    <w:rsid w:val="005C1EF4"/>
    <w:rsid w:val="005C4251"/>
    <w:rsid w:val="006A582A"/>
    <w:rsid w:val="00AB0741"/>
    <w:rsid w:val="00B01C75"/>
    <w:rsid w:val="00B074EB"/>
    <w:rsid w:val="00B34040"/>
    <w:rsid w:val="00BA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61B9"/>
  <w15:chartTrackingRefBased/>
  <w15:docId w15:val="{F7433073-E62C-4292-86C8-9CBC3011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0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F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0F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0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0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0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0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0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F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F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0F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0F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0F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0F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0F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0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0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0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0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0F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0F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0F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F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0F46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0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F4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0"/>
      <w:szCs w:val="18"/>
      <w:lang w:eastAsia="zh-CN" w:bidi="hi-IN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F46"/>
    <w:rPr>
      <w:rFonts w:ascii="Liberation Serif" w:eastAsia="NSimSun" w:hAnsi="Liberation Serif" w:cs="Mangal"/>
      <w:kern w:val="3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797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Żebrowska</dc:creator>
  <cp:keywords/>
  <dc:description/>
  <cp:lastModifiedBy>Anna Żebrowska</cp:lastModifiedBy>
  <cp:revision>3</cp:revision>
  <dcterms:created xsi:type="dcterms:W3CDTF">2024-12-13T08:29:00Z</dcterms:created>
  <dcterms:modified xsi:type="dcterms:W3CDTF">2024-12-13T08:41:00Z</dcterms:modified>
</cp:coreProperties>
</file>